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时刻保持解决大党独有难题的清醒和坚定</w:t>
      </w:r>
      <w:r>
        <w:rPr>
          <w:rFonts w:hint="eastAsia"/>
          <w:sz w:val="32"/>
          <w:szCs w:val="32"/>
        </w:rPr>
        <w:t>（深入学习贯彻习</w:t>
      </w:r>
      <w:bookmarkStart w:id="0" w:name="_GoBack"/>
      <w:bookmarkEnd w:id="0"/>
      <w:r>
        <w:rPr>
          <w:rFonts w:hint="eastAsia"/>
          <w:sz w:val="32"/>
          <w:szCs w:val="32"/>
        </w:rPr>
        <w:t>近平新时代中国特色社会主义思想）</w:t>
      </w:r>
    </w:p>
    <w:p>
      <w:pPr>
        <w:bidi w:val="0"/>
        <w:jc w:val="center"/>
        <w:rPr>
          <w:rFonts w:hint="eastAsia" w:ascii="微软雅黑" w:hAnsi="微软雅黑" w:eastAsia="微软雅黑" w:cs="微软雅黑"/>
          <w:i w:val="0"/>
          <w:iCs w:val="0"/>
          <w:caps w:val="0"/>
          <w:color w:val="212121"/>
          <w:spacing w:val="0"/>
          <w:sz w:val="24"/>
          <w:szCs w:val="24"/>
          <w:u w:val="none"/>
        </w:rPr>
      </w:pPr>
      <w:r>
        <w:rPr>
          <w:rFonts w:ascii="微软雅黑" w:hAnsi="微软雅黑" w:eastAsia="微软雅黑" w:cs="微软雅黑"/>
          <w:i w:val="0"/>
          <w:iCs w:val="0"/>
          <w:caps w:val="0"/>
          <w:color w:val="666666"/>
          <w:spacing w:val="0"/>
          <w:sz w:val="24"/>
          <w:szCs w:val="24"/>
        </w:rPr>
        <w:t>2023年03月14日07:39 | 来源：</w:t>
      </w:r>
      <w:r>
        <w:rPr>
          <w:rFonts w:hint="eastAsia" w:ascii="微软雅黑" w:hAnsi="微软雅黑" w:eastAsia="微软雅黑" w:cs="微软雅黑"/>
          <w:i w:val="0"/>
          <w:iCs w:val="0"/>
          <w:caps w:val="0"/>
          <w:color w:val="212121"/>
          <w:spacing w:val="0"/>
          <w:sz w:val="24"/>
          <w:szCs w:val="24"/>
          <w:u w:val="none"/>
        </w:rPr>
        <w:fldChar w:fldCharType="begin"/>
      </w:r>
      <w:r>
        <w:rPr>
          <w:rFonts w:hint="eastAsia" w:ascii="微软雅黑" w:hAnsi="微软雅黑" w:eastAsia="微软雅黑" w:cs="微软雅黑"/>
          <w:i w:val="0"/>
          <w:iCs w:val="0"/>
          <w:caps w:val="0"/>
          <w:color w:val="212121"/>
          <w:spacing w:val="0"/>
          <w:sz w:val="24"/>
          <w:szCs w:val="24"/>
          <w:u w:val="none"/>
        </w:rPr>
        <w:instrText xml:space="preserve"> HYPERLINK "http://paper.people.com.cn/rmrb/html/2023-03/14/nw.D110000renmrb_20230314_1-11.htm" \t "http://opinion.people.com.cn/n1/2023/0314/_blank" </w:instrText>
      </w:r>
      <w:r>
        <w:rPr>
          <w:rFonts w:hint="eastAsia" w:ascii="微软雅黑" w:hAnsi="微软雅黑" w:eastAsia="微软雅黑" w:cs="微软雅黑"/>
          <w:i w:val="0"/>
          <w:iCs w:val="0"/>
          <w:caps w:val="0"/>
          <w:color w:val="212121"/>
          <w:spacing w:val="0"/>
          <w:sz w:val="24"/>
          <w:szCs w:val="24"/>
          <w:u w:val="none"/>
        </w:rPr>
        <w:fldChar w:fldCharType="separate"/>
      </w:r>
      <w:r>
        <w:rPr>
          <w:rStyle w:val="6"/>
          <w:rFonts w:hint="eastAsia" w:ascii="微软雅黑" w:hAnsi="微软雅黑" w:eastAsia="微软雅黑" w:cs="微软雅黑"/>
          <w:i w:val="0"/>
          <w:iCs w:val="0"/>
          <w:caps w:val="0"/>
          <w:color w:val="212121"/>
          <w:spacing w:val="0"/>
          <w:sz w:val="24"/>
          <w:szCs w:val="24"/>
          <w:u w:val="none"/>
        </w:rPr>
        <w:t>人民网－人民日报</w:t>
      </w:r>
      <w:r>
        <w:rPr>
          <w:rFonts w:hint="eastAsia" w:ascii="微软雅黑" w:hAnsi="微软雅黑" w:eastAsia="微软雅黑" w:cs="微软雅黑"/>
          <w:i w:val="0"/>
          <w:iCs w:val="0"/>
          <w:caps w:val="0"/>
          <w:color w:val="212121"/>
          <w:spacing w:val="0"/>
          <w:sz w:val="24"/>
          <w:szCs w:val="24"/>
          <w:u w:val="none"/>
        </w:rPr>
        <w:fldChar w:fldCharType="end"/>
      </w:r>
    </w:p>
    <w:p>
      <w:pPr>
        <w:bidi w:val="0"/>
        <w:jc w:val="center"/>
        <w:rPr>
          <w:rFonts w:hint="eastAsia" w:ascii="微软雅黑" w:hAnsi="微软雅黑" w:eastAsia="微软雅黑" w:cs="微软雅黑"/>
          <w:i w:val="0"/>
          <w:iCs w:val="0"/>
          <w:caps w:val="0"/>
          <w:color w:val="212121"/>
          <w:spacing w:val="0"/>
          <w:sz w:val="24"/>
          <w:szCs w:val="24"/>
          <w:u w:val="none"/>
        </w:rPr>
      </w:pPr>
    </w:p>
    <w:p>
      <w:pPr>
        <w:ind w:left="0" w:leftChars="0" w:firstLine="640" w:firstLineChars="200"/>
      </w:pPr>
      <w:r>
        <w:rPr>
          <w:rFonts w:hint="eastAsia"/>
        </w:rPr>
        <w:t>我们党作为世界上最大的马克思主义执政党，组织规模之大、党员人数之多，都是独一无二、前所未有的。辩证地看，大有大的优势，大也有大的难处。如果管党治党有力，汇聚磅礴力量，我们党就会无往而不胜，就能够办大事、建伟业、创奇迹，否则就会一事无成。习近平总书记在党的二十大报告中强调：“必须时刻保持解决大党独有难题的清醒和坚定。”时刻保持解决大党独有难题的清醒和坚定，关系党的生死存亡、关系党的兴衰成败，是党在新时代新征程上必须回答好、解决好的问题。那么，我们党面临哪些“独有难题”，如何去破解呢？在二十届中央纪委二次全会上，习近平总书记发表重要讲话，作出了“六个如何始终”的重要论述，为全党时刻保持清醒和坚定、解决大党独有难题指明了行动方向、提供了根本遵循。</w:t>
      </w:r>
    </w:p>
    <w:p>
      <w:pPr>
        <w:ind w:left="0" w:leftChars="0" w:firstLine="0" w:firstLineChars="0"/>
        <w:rPr>
          <w:rFonts w:hint="eastAsia"/>
        </w:rPr>
      </w:pPr>
      <w:r>
        <w:rPr>
          <w:rFonts w:hint="eastAsia"/>
        </w:rPr>
        <w:t>　　必须始终不忘初心、牢记使命</w:t>
      </w:r>
    </w:p>
    <w:p>
      <w:pPr>
        <w:ind w:left="0" w:leftChars="0" w:firstLine="0" w:firstLineChars="0"/>
        <w:rPr>
          <w:rFonts w:hint="eastAsia"/>
        </w:rPr>
      </w:pPr>
      <w:r>
        <w:rPr>
          <w:rFonts w:hint="eastAsia"/>
        </w:rPr>
        <w:t>　　这是习近平总书记阐述的解决大党独有难题的第一个问题，强调的是“如何始终不忘初心、牢记使命”。习近平总书记之所以提出这个问题，就是要提醒全党，不要忘了中国共产党是什么、要干什么这个根本问题，不要忘记我是谁、为了谁、依靠谁。党的初心和使命是党的性质宗旨、理想信念、奋斗目标的集中体现。这个问题关系立党兴党强党的根本问题，关系中国共产党人的根与本、精神支柱与政治灵魂。</w:t>
      </w:r>
    </w:p>
    <w:p>
      <w:pPr>
        <w:ind w:left="0" w:leftChars="0" w:firstLine="0" w:firstLineChars="0"/>
        <w:rPr>
          <w:rFonts w:hint="eastAsia"/>
        </w:rPr>
      </w:pPr>
      <w:r>
        <w:rPr>
          <w:rFonts w:hint="eastAsia"/>
        </w:rPr>
        <w:t>　　我们党从诞生之日起，就把为中国人民谋幸福、为中华民族谋复兴作为自己的初心使命，始终坚持共产主义理想和社会主义信念，并一以贯之体现在党的全部奋斗中。100多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书写出中华民族几千年历史上最恢宏的史诗，靠的是什么？靠的就是我们党有远大理想和崇高追求，靠的就是广大中国共产党人对初心使命的始终坚守。历史和现实反复证明，一个政党有了远大理想和崇高追求，有了坚定的初心使命，才会坚强有力、无坚不摧。一名党员干部始终不忘初心、牢记使命，就能挺起共产党人的精神脊梁，做到“任尔东西南北风”。</w:t>
      </w:r>
    </w:p>
    <w:p>
      <w:pPr>
        <w:ind w:left="0" w:leftChars="0" w:firstLine="0" w:firstLineChars="0"/>
        <w:rPr>
          <w:rFonts w:hint="eastAsia"/>
        </w:rPr>
      </w:pPr>
      <w:r>
        <w:rPr>
          <w:rFonts w:hint="eastAsia"/>
        </w:rPr>
        <w:t>　　新时代新征程，目标更加宏伟、任务愈加繁重、挑战日益严峻，需要全党同志务必不忘初心、牢记使命。要坚持不懈用习近平新时代中国特色社会主义思想凝心铸魂，始终坚定对马克思主义的信仰，对中国特色社会主义和共产主义的信念，“炼就金刚不坏之身”。要始终坚持人民至上，以百姓心为心，与人民同呼吸、共命运、心连心，保持党同人民群众的血肉联系，永葆党的先进性和纯洁性。</w:t>
      </w:r>
    </w:p>
    <w:p>
      <w:pPr>
        <w:ind w:left="0" w:leftChars="0" w:firstLine="0" w:firstLineChars="0"/>
        <w:rPr>
          <w:rFonts w:hint="eastAsia"/>
        </w:rPr>
      </w:pPr>
      <w:r>
        <w:rPr>
          <w:rFonts w:hint="eastAsia"/>
        </w:rPr>
        <w:t>　　必须始终统一思想、统一意志、统一行动</w:t>
      </w:r>
    </w:p>
    <w:p>
      <w:pPr>
        <w:ind w:left="0" w:leftChars="0" w:firstLine="0" w:firstLineChars="0"/>
        <w:rPr>
          <w:rFonts w:hint="eastAsia"/>
        </w:rPr>
      </w:pPr>
      <w:r>
        <w:rPr>
          <w:rFonts w:hint="eastAsia"/>
        </w:rPr>
        <w:t>　　这是习近平总书记阐述的解决大党独有难题的第二个问题，强调的是“如何始终统一思想、统一意志、统一行动”。习近平总书记之所以提出这个问题，就是要提醒全党，治理我们这样一个大党大国，如果没有党中央权威和集中统一领导，如果没有全党全国思想统一、步调一致，就什么事也办不成。这个问题决不是一般的问题和个人的事，而是方向性、原则性、根本性问题，关乎党和国家的前途命运，关乎人民群众的根本利益。</w:t>
      </w:r>
    </w:p>
    <w:p>
      <w:pPr>
        <w:ind w:left="0" w:leftChars="0" w:firstLine="0" w:firstLineChars="0"/>
        <w:rPr>
          <w:rFonts w:hint="eastAsia"/>
        </w:rPr>
      </w:pPr>
      <w:r>
        <w:rPr>
          <w:rFonts w:hint="eastAsia"/>
        </w:rPr>
        <w:t>　　从党的历史看，凡是我们党保持团结统一的时候，我们的事业就会取得胜利；凡是我们党的团结统一遭到破坏的时候，我们的事业就会遭受挫折。遵义会议前，由于我们党没有形成一个成熟的党中央，没有形成全党的团结统一，党和人民事业多次遭受挫折。遵义会议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此后，我们党就不断从胜利走向胜利。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要决策部署执行不力，有的搞上有政策、下有对策，甚至口是心非、擅自行事，严重影响党的形象和威信，严重损害党的领导作用的发挥。历史和现实证明，只有党中央有权威，才能把全党牢固凝聚起来，进而把全国各族人民紧密团结起来，形成万众一心、无坚不摧的磅礴力量。党的团结统一是党和人民前途和命运所系，是全国各族人民根本利益所在。保证党的团结和集中统一至关重要，维护党中央权威至关重要，任何时候任何情况下都不能含糊、不能动摇。</w:t>
      </w:r>
    </w:p>
    <w:p>
      <w:pPr>
        <w:ind w:left="0" w:leftChars="0" w:firstLine="0" w:firstLineChars="0"/>
        <w:rPr>
          <w:rFonts w:hint="eastAsia"/>
        </w:rPr>
      </w:pPr>
      <w:r>
        <w:rPr>
          <w:rFonts w:hint="eastAsia"/>
        </w:rPr>
        <w:t>　　新时代新征程，统一思想、统一意志、统一行动，就要深刻领悟“两个确立”的决定性意义，增强“四个意识”、坚定“四个自信”、做到“两个维护”。要坚持和加强党中央集中统一领导，健全党的领导制度体系，完善党中央重大决策部署落实机制，确保全党在政治立场、政治方向、政治原则、政治道路上同以习近平同志为核心的党中央保持高度一致。全党要在重大问题、严峻形势面前始终心往一处想、劲往一处使，团结一致向前进。</w:t>
      </w:r>
    </w:p>
    <w:p>
      <w:pPr>
        <w:ind w:left="0" w:leftChars="0" w:firstLine="0" w:firstLineChars="0"/>
        <w:rPr>
          <w:rFonts w:hint="eastAsia"/>
        </w:rPr>
      </w:pPr>
      <w:r>
        <w:rPr>
          <w:rFonts w:hint="eastAsia"/>
        </w:rPr>
        <w:t>　　必须始终具备强大的执政能力和领导水平</w:t>
      </w:r>
    </w:p>
    <w:p>
      <w:pPr>
        <w:ind w:left="0" w:leftChars="0" w:firstLine="0" w:firstLineChars="0"/>
        <w:rPr>
          <w:rFonts w:hint="eastAsia"/>
        </w:rPr>
      </w:pPr>
      <w:r>
        <w:rPr>
          <w:rFonts w:hint="eastAsia"/>
        </w:rPr>
        <w:t>　　这是习近平总书记阐述的解决大党独有难题的第三个问题，强调的是“如何始终具备强大的执政能力和领导水平”。习近平总书记之所以提出这个问题，就是要提醒全党，一个在14亿多人口大国长期执政的党，面对世界百年未有之大变局，面对我国正处于实现中华民族伟大复兴的关键时期，能力不足、本领不强，就无法团结带领人民完成新时代新征程的使命任务。这个问题是加强和改进党的领导的关键问题，关系重大、决定全局。</w:t>
      </w:r>
    </w:p>
    <w:p>
      <w:pPr>
        <w:ind w:left="0" w:leftChars="0" w:firstLine="0" w:firstLineChars="0"/>
        <w:rPr>
          <w:rFonts w:hint="eastAsia"/>
        </w:rPr>
      </w:pPr>
      <w:r>
        <w:rPr>
          <w:rFonts w:hint="eastAsia"/>
        </w:rPr>
        <w:t>　　我们党一路走来，从弱小到强大，从局部执政到全国执政，建立新中国、进行社会主义革命和建设、实行改革开放，历来高度重视全党特别是领导干部的学习和能力水平提升。早在延安时期，毛泽东同志就指出：“我们队伍里边有一种恐慌，不是经济恐慌，也不是政治恐慌，而是本领恐慌。”毛泽东同志要求全党：“边学边干，在战争中学习战争，在实践中增长才干，这就是我们共产党人的辩证法！”改革开放之初，邓小平同志强调，要重视和研究党的执政能力问题，“不好好研究这个问题，不解决这个问题，坚持不了党的领导，提高不了党的威信”。邓小平同志号召全党：“必须再重新进行一次学习”。习近平总书记指出：“要增强学习本领，在全党营造善于学习、勇于实践的浓厚氛围，建设马克思主义学习型政党，推动建设学习大国。”回顾百年奋斗历程，我们党依靠学习走到今天，依靠学习创造伟业。绳短不能汲深井，浅水难以负大舟。党和国家事业越发展，对领导干部的能力要求就越高。面对新情况新问题，一些干部出现新办法不会用、老办法不管用、硬办法不敢用、软办法不顶用，缺乏知识、缺乏本领，违背规律、蛮干盲干，给党和国家事业带来严重损失。历史和现实充分证明，我们党既要政治过硬，也要本领高强；既要有担当的宽肩膀，也要有成事的真本领。</w:t>
      </w:r>
    </w:p>
    <w:p>
      <w:pPr>
        <w:ind w:left="0" w:leftChars="0" w:firstLine="0" w:firstLineChars="0"/>
        <w:rPr>
          <w:rFonts w:hint="eastAsia"/>
        </w:rPr>
      </w:pPr>
      <w:r>
        <w:rPr>
          <w:rFonts w:hint="eastAsia"/>
        </w:rPr>
        <w:t>　　新时代新征程，提高党的执政能力和领导水平，就要增强推动高质量发展本领、服务群众本领、防范化解风险本领，提高防风险、迎挑战、抗打压能力。要勤于学习、善于学习，向书本学、向实践学、向人民学。要把调查研究作为基本功，大兴调查研究之风，深入基层、深入群众、深入实际，问政于民、问计于民、问策于民。要不断提高科学执政、民主执政、依法执政水平。要加强思想淬炼、政治历练、实践锻炼、专业训练，在重大斗争中不断磨砺提升能力水平，担当起民族复兴的历史重任。</w:t>
      </w:r>
    </w:p>
    <w:p>
      <w:pPr>
        <w:ind w:left="0" w:leftChars="0" w:firstLine="0" w:firstLineChars="0"/>
        <w:rPr>
          <w:rFonts w:hint="eastAsia"/>
        </w:rPr>
      </w:pPr>
      <w:r>
        <w:rPr>
          <w:rFonts w:hint="eastAsia"/>
        </w:rPr>
        <w:t>　　必须始终保持干事创业精神状态</w:t>
      </w:r>
    </w:p>
    <w:p>
      <w:pPr>
        <w:ind w:left="0" w:leftChars="0" w:firstLine="0" w:firstLineChars="0"/>
        <w:rPr>
          <w:rFonts w:hint="eastAsia"/>
        </w:rPr>
      </w:pPr>
      <w:r>
        <w:rPr>
          <w:rFonts w:hint="eastAsia"/>
        </w:rPr>
        <w:t>　　这是习近平总书记阐述的解决大党独有难题的第四个问题，强调的是“如何始终保持干事创业精神状态”。习近平总书记之所以提出这个问题，就是要提醒全党，大党长期执政，承平日久，容易追求安逸享乐，从而精神懈怠、意志消沉、不思进取。人无精神则不立，国无精神则不强。这个问题关系到党能不能永葆革命精神、坚定革命斗志，赓续共产党人精神血脉，鼓起奋进新征程、建功新时代的精气神，从而走好新的赶考之路。</w:t>
      </w:r>
    </w:p>
    <w:p>
      <w:pPr>
        <w:ind w:left="0" w:leftChars="0" w:firstLine="0" w:firstLineChars="0"/>
        <w:rPr>
          <w:rFonts w:hint="eastAsia"/>
        </w:rPr>
      </w:pPr>
      <w:r>
        <w:rPr>
          <w:rFonts w:hint="eastAsia"/>
        </w:rPr>
        <w:t>　　历史从哪里开始，精神就从哪里产生。我们党一路走来，一代又一代中国共产党人顽强拼搏、不懈奋斗，形成了以伟大建党精神为源头的包括井冈山精神、苏区精神、长征精神、遵义会议精神、延安精神、抗战精神、红岩精神、西柏坡精神、照金精神、东北抗联精神、南泥湾精神、太行精神（吕梁精神）、大别山精神、沂蒙精神、老区精神、张思德精神；抗美援朝精神、“两弹一星”精神、雷锋精神、焦裕禄精神、大庆精神（铁人精神）、红旗渠精神、北大荒精神、塞罕坝精神、“两路”精神、老西藏精神（孔繁森精神）、西迁精神、王杰精神；改革开放精神、特区精神、抗洪精神、抗击“非典”精神、抗震救灾精神、载人航天精神、劳模精神（劳动精神、工匠精神）、青藏铁路精神、女排精神；脱贫攻坚精神、抗疫精神、“三牛”精神、科学家精神、企业家精神、探月精神、新时代北斗精神、丝路精神等伟大精神在内的中国共产党人精神谱系，成为中国共产党人理想信念、政治品格、宗旨意识、意志品质、精神风貌的综合体现，为我们立党兴党强党提供了丰富的滋养。党的百年奋斗史表明，只有具有伟大精神的政党，才能领导人民赢得伟大斗争、开创伟大事业。李大钊说过：“历史的道路，不全是坦平的，有时走到艰难险阻的境界，这是全靠雄健的精神才能够冲过去的。”新时代的伟大成就是党和人民一道拼出来、干出来、奋斗出来的。历史启示我们，人是要有点精神的，拥有革命加拼命精神的政党将是不可战胜的。</w:t>
      </w:r>
    </w:p>
    <w:p>
      <w:pPr>
        <w:ind w:left="0" w:leftChars="0" w:firstLine="0" w:firstLineChars="0"/>
        <w:rPr>
          <w:rFonts w:hint="eastAsia"/>
        </w:rPr>
      </w:pPr>
      <w:r>
        <w:rPr>
          <w:rFonts w:hint="eastAsia"/>
        </w:rPr>
        <w:t>　　新时代新征程，始终保持干事创业精神状态，就要弘扬伟大建党精神，传承红色基因，赓续红色血脉；就要敢于斗争、善于斗争，依靠顽强斗争打开事业发展新天地；就要发扬伟大的历史主动精神，勇于担当作为，在迎接挑战和攻坚克难中奋勇向前。</w:t>
      </w:r>
    </w:p>
    <w:p>
      <w:pPr>
        <w:ind w:left="0" w:leftChars="0" w:firstLine="0" w:firstLineChars="0"/>
        <w:rPr>
          <w:rFonts w:hint="eastAsia"/>
        </w:rPr>
      </w:pPr>
      <w:r>
        <w:rPr>
          <w:rFonts w:hint="eastAsia"/>
        </w:rPr>
        <w:t>　　必须始终能够及时发现和解决自身存在的问题</w:t>
      </w:r>
    </w:p>
    <w:p>
      <w:pPr>
        <w:ind w:left="0" w:leftChars="0" w:firstLine="0" w:firstLineChars="0"/>
        <w:rPr>
          <w:rFonts w:hint="eastAsia"/>
        </w:rPr>
      </w:pPr>
      <w:r>
        <w:rPr>
          <w:rFonts w:hint="eastAsia"/>
        </w:rPr>
        <w:t>　　这是习近平总书记阐述的解决大党独有难题的第五个问题，强调的是“如何始终能够及时发现和解决自身存在的问题”。习近平总书记之所以提出这个问题，就是要提醒全党，要勇于坚持真理，修正错误。这个问题关系到党能不能突破“革别人命容易，革自己命难”的世界性难题，能不能在直面问题、克服不足中永葆青春活力而长盛不衰。</w:t>
      </w:r>
    </w:p>
    <w:p>
      <w:pPr>
        <w:ind w:left="0" w:leftChars="0" w:firstLine="0" w:firstLineChars="0"/>
        <w:rPr>
          <w:rFonts w:hint="eastAsia"/>
        </w:rPr>
      </w:pPr>
      <w:r>
        <w:rPr>
          <w:rFonts w:hint="eastAsia"/>
        </w:rPr>
        <w:t>　　在中国这样的大国进行革命、建设、改革，推进民族复兴历史伟业，是前无古人的伟大事业，在探索中出现失误甚至错误都是在所难免的。但是，我们党在人民的支持下，依靠自己的力量战胜困难、纠正错误、走向光明，可以说是几度绝处逢生、又几度柳暗花明。正是在这样的千锤百炼中，我们党愈益强大和成熟起来。历史和现实证明，党的伟大不在于不犯错误，而在于从不讳疾忌医，积极开展批评和自我批评，敢于直面问题，勇于自我革命。</w:t>
      </w:r>
    </w:p>
    <w:p>
      <w:pPr>
        <w:ind w:left="0" w:leftChars="0" w:firstLine="0" w:firstLineChars="0"/>
        <w:rPr>
          <w:rFonts w:hint="eastAsia"/>
        </w:rPr>
      </w:pPr>
      <w:r>
        <w:rPr>
          <w:rFonts w:hint="eastAsia"/>
        </w:rPr>
        <w:t>　　新时代新征程，始终能够及时发现和解决自身存在的问题，就要坚持解放思想、实事求是、与时俱进、求真务实，坚持发扬自我革命精神，不断清除一切损害党的先进性和纯洁性的因素，不断清除一切侵蚀党的健康肌体的病毒，把党建设成为始终走在时代前列、人民衷心拥护、勇于自我革命、经得起各种风浪考验、朝气蓬勃的马克思主义执政党。</w:t>
      </w:r>
    </w:p>
    <w:p>
      <w:pPr>
        <w:ind w:left="0" w:leftChars="0" w:firstLine="0" w:firstLineChars="0"/>
        <w:rPr>
          <w:rFonts w:hint="eastAsia"/>
        </w:rPr>
      </w:pPr>
      <w:r>
        <w:rPr>
          <w:rFonts w:hint="eastAsia"/>
        </w:rPr>
        <w:t>　　必须始终保持风清气正的政治生态</w:t>
      </w:r>
    </w:p>
    <w:p>
      <w:pPr>
        <w:ind w:left="0" w:leftChars="0" w:firstLine="0" w:firstLineChars="0"/>
        <w:rPr>
          <w:rFonts w:hint="eastAsia"/>
        </w:rPr>
      </w:pPr>
      <w:r>
        <w:rPr>
          <w:rFonts w:hint="eastAsia"/>
        </w:rPr>
        <w:t>　　这是习近平总书记阐述的解决大党独有难题的第六个问题，强调的是“如何始终保持风清气正的政治生态”。习近平总书记之所以提出这个问题，就是要提醒全党，政治生态同自然生态一样，稍不注意就容易受到污染，一旦出现问题再想恢复就要付出很大代价。这个问题事关党的肌体健康，事关我们党能否汇聚起激浊扬清的强大正能量，事关我们党能否做到永远不变质、不变色、不变味。</w:t>
      </w:r>
    </w:p>
    <w:p>
      <w:pPr>
        <w:ind w:left="0" w:leftChars="0" w:firstLine="0" w:firstLineChars="0"/>
        <w:rPr>
          <w:rFonts w:hint="eastAsia"/>
        </w:rPr>
      </w:pPr>
      <w:r>
        <w:rPr>
          <w:rFonts w:hint="eastAsia"/>
        </w:rPr>
        <w:t>　　我们党是中国工人阶级的先锋队，同时是中国人民和中华民族的先锋队，没有任何自己特殊的利益，从来不代表任何利益集团、任何权势团体、任何特权阶层，在党内决不允许存在形形色色的利益集团，也决不允许结党营私。开展严肃认真的党内政治生活，营造良好的政治生态是我们党的优良传统和政治优势。古田会议提出思想建党、政治建军原则，就是强调要使党员的思想和党内的生活都政治化、科学化。遵义会议之所以开得好、开得成功，就是恢复了民主集中制，党内开展了积极的思想斗争，有了正常的党内生活。延安整风后，我们党在长期实践中逐步形成以实事求是、理论联系实际、密切联系群众、批评和自我批评、民主集中制、严明党的纪律等为主要内容的党内政治生活基本规范，保证了党充满生机和活力。党的十八大以来，以习近平同志为核心的党中央身体力行、率先垂范，坚定推进全面从严治党，坚持思想建党和制度治党紧密结合，集中整饬党风，严厉惩治腐败，净化党内政治生态，党内政治生活展现新气象，赢得了党心军心民心。历史和现实充分证明，什么时候政治生态好，人心就顺、正气就足；什么时候政治生态不好，就会人心涣散、弊病丛生。</w:t>
      </w:r>
    </w:p>
    <w:p>
      <w:pPr>
        <w:ind w:left="0" w:leftChars="0" w:firstLine="0" w:firstLineChars="0"/>
        <w:rPr>
          <w:rFonts w:hint="eastAsia"/>
        </w:rPr>
      </w:pPr>
      <w:r>
        <w:rPr>
          <w:rFonts w:hint="eastAsia"/>
        </w:rPr>
        <w:t>　　新时代新征程，始终保持风清气正的政治生态，就要严肃党内政治生活，涵养积极健康的党内政治文化，弘扬和践行忠诚老实、公道正派、实事求是、清正廉洁等价值观，倡导清清爽爽的同志关系、规规矩矩的上下级关系、亲清政商关系。坚持以严的基调强化正风肃纪，以永远吹冲锋号的决心和意志坚决反对腐败。坚持正确用人导向，把好干部选出来、用起来，促进能者上、庸者下、劣者汰，以全党的强大正能量汇聚起全面建设社会主义现代化国家、全面推进中华民族伟大复兴的磅礴力量。</w:t>
      </w:r>
    </w:p>
    <w:p>
      <w:pPr>
        <w:ind w:left="0" w:leftChars="0" w:firstLine="0" w:firstLineChars="0"/>
        <w:rPr>
          <w:rFonts w:hint="eastAsia"/>
        </w:rPr>
      </w:pPr>
      <w:r>
        <w:rPr>
          <w:rFonts w:hint="eastAsia"/>
        </w:rPr>
        <w:t>　　（作者为中共中央党史和文献研究院院长）</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DEyNmJjZjE2MDI4NGFhNWU2ZjFjY2IzMzRkMGEifQ=="/>
  </w:docVars>
  <w:rsids>
    <w:rsidRoot w:val="00000000"/>
    <w:rsid w:val="08E32277"/>
    <w:rsid w:val="2AEF667F"/>
    <w:rsid w:val="3C59430E"/>
    <w:rsid w:val="45352A25"/>
    <w:rsid w:val="564D7F28"/>
    <w:rsid w:val="680C1720"/>
    <w:rsid w:val="7C1B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Cs/>
      <w:kern w:val="44"/>
      <w:sz w:val="44"/>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5382</Words>
  <Characters>5394</Characters>
  <Lines>0</Lines>
  <Paragraphs>0</Paragraphs>
  <TotalTime>4</TotalTime>
  <ScaleCrop>false</ScaleCrop>
  <LinksUpToDate>false</LinksUpToDate>
  <CharactersWithSpaces>5446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2023-03-14T07:28:00Z</dcterms:created>
  <dc:creator>Administrator</dc:creator>
  <cp:lastModifiedBy>Administrator</cp:lastModifiedBy>
  <dcterms:modified xsi:type="dcterms:W3CDTF">2023-03-15T09:06:37Z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D9E5C6251B96468EA874CE3DA160BBB8</vt:lpwstr>
  </property>
</Properties>
</file>